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E68" w:rsidRDefault="000B4E68" w:rsidP="000B4E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0B4E68" w:rsidRDefault="000B4E68" w:rsidP="000B4E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0B4E68" w:rsidRDefault="002E725D" w:rsidP="000B4E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«Волшебное слово</w:t>
      </w:r>
      <w:r w:rsidR="000B4E68">
        <w:rPr>
          <w:rFonts w:ascii="Times New Roman" w:hAnsi="Times New Roman" w:cs="Times New Roman"/>
          <w:sz w:val="28"/>
          <w:szCs w:val="28"/>
        </w:rPr>
        <w:t>»</w:t>
      </w:r>
    </w:p>
    <w:p w:rsidR="000B4E68" w:rsidRDefault="000B4E68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</w:t>
      </w:r>
      <w:r w:rsidR="002E725D">
        <w:rPr>
          <w:rFonts w:ascii="Times New Roman" w:hAnsi="Times New Roman" w:cs="Times New Roman"/>
          <w:sz w:val="28"/>
          <w:szCs w:val="28"/>
        </w:rPr>
        <w:t xml:space="preserve"> образования: </w:t>
      </w:r>
      <w:proofErr w:type="spellStart"/>
      <w:r w:rsidR="002E725D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="002E72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25D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2E72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25D">
        <w:rPr>
          <w:rFonts w:ascii="Times New Roman" w:hAnsi="Times New Roman" w:cs="Times New Roman"/>
          <w:sz w:val="28"/>
          <w:szCs w:val="28"/>
        </w:rPr>
        <w:t>Азга</w:t>
      </w:r>
      <w:r>
        <w:rPr>
          <w:rFonts w:ascii="Times New Roman" w:hAnsi="Times New Roman" w:cs="Times New Roman"/>
          <w:sz w:val="28"/>
          <w:szCs w:val="28"/>
        </w:rPr>
        <w:t>ровна</w:t>
      </w:r>
      <w:proofErr w:type="spellEnd"/>
    </w:p>
    <w:p w:rsidR="000B4E68" w:rsidRDefault="00DD6B18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 9-11</w:t>
      </w:r>
      <w:bookmarkStart w:id="0" w:name="_GoBack"/>
      <w:bookmarkEnd w:id="0"/>
      <w:r w:rsidR="000B4E68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0B4E68" w:rsidRDefault="000B4E68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программы: общеразвивающая</w:t>
      </w:r>
    </w:p>
    <w:p w:rsidR="000B4E68" w:rsidRDefault="009D1CB4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Направление</w:t>
      </w:r>
      <w:r w:rsidR="000B4E68">
        <w:rPr>
          <w:rFonts w:ascii="Times New Roman" w:hAnsi="Times New Roman" w:cs="Times New Roman"/>
          <w:sz w:val="28"/>
          <w:szCs w:val="28"/>
        </w:rPr>
        <w:t>:</w:t>
      </w:r>
      <w:r w:rsidR="000B4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художественное</w:t>
      </w:r>
    </w:p>
    <w:p w:rsidR="000B4E68" w:rsidRDefault="000B4E68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реализации программы: групповая</w:t>
      </w:r>
    </w:p>
    <w:p w:rsidR="000B4E68" w:rsidRDefault="000B4E68" w:rsidP="000B4E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0B4E68" w:rsidRDefault="000B4E68" w:rsidP="000B4E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Дополнительная общеобразовательная общеразв</w:t>
      </w:r>
      <w:r w:rsidR="002E725D">
        <w:rPr>
          <w:rFonts w:ascii="Times New Roman" w:hAnsi="Times New Roman" w:cs="Times New Roman"/>
          <w:sz w:val="28"/>
          <w:szCs w:val="28"/>
        </w:rPr>
        <w:t>ивающая программа «Волшебное слово</w:t>
      </w:r>
      <w:r>
        <w:rPr>
          <w:rFonts w:ascii="Times New Roman" w:hAnsi="Times New Roman" w:cs="Times New Roman"/>
          <w:sz w:val="28"/>
          <w:szCs w:val="28"/>
        </w:rPr>
        <w:t xml:space="preserve">» своей целью </w:t>
      </w:r>
      <w:r w:rsidRPr="000B4E68">
        <w:rPr>
          <w:rFonts w:ascii="Times New Roman" w:hAnsi="Times New Roman" w:cs="Times New Roman"/>
          <w:sz w:val="28"/>
          <w:szCs w:val="28"/>
        </w:rPr>
        <w:t>ставит</w:t>
      </w:r>
      <w:r w:rsidRPr="000B4E6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0B4E6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оздание условий </w:t>
      </w:r>
      <w:r w:rsidRPr="000B4E6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развития у младших школьников эстетического восприятия, воображения, внимания, мышления, способствующих успешному формированию гармоничной личности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B4E68" w:rsidRDefault="000B4E68" w:rsidP="000B4E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B4E68" w:rsidRPr="0067700D" w:rsidRDefault="0067700D" w:rsidP="000B4E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67700D">
        <w:rPr>
          <w:rFonts w:ascii="Times New Roman" w:hAnsi="Times New Roman" w:cs="Times New Roman"/>
          <w:sz w:val="28"/>
          <w:szCs w:val="28"/>
        </w:rPr>
        <w:t>Сказка - это особое средство постижения жизни, близкий и понятный детям способ познания, изучения, раскрытия действительности. Вводя обучающихся в народный язык сказок, мы открываем ему мир народной мысли, народного чувства, народной жизни. В сказке содержатся мечты народа, общественная мораль, народный характер, история жизни народа. Хорошо рассказанная сказка - это ещё и начало культурного воспитания. В основе реализации внеурочной программы лежит системно</w:t>
      </w:r>
      <w:r w:rsidR="00FB637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7700D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67700D">
        <w:rPr>
          <w:rFonts w:ascii="Times New Roman" w:hAnsi="Times New Roman" w:cs="Times New Roman"/>
          <w:sz w:val="28"/>
          <w:szCs w:val="28"/>
        </w:rPr>
        <w:t xml:space="preserve"> подход, который, предполагает воспитание и развитие высоконравственного, ответственного, творческого, инициативного, компетентного гражданина России. Учитывает индивидуальные, возрастные, психологические и физиологические особенности обучающихся</w:t>
      </w:r>
    </w:p>
    <w:p w:rsidR="000B4E68" w:rsidRDefault="000B4E68" w:rsidP="000B4E68">
      <w:pPr>
        <w:rPr>
          <w:rFonts w:ascii="Times New Roman" w:hAnsi="Times New Roman" w:cs="Times New Roman"/>
          <w:sz w:val="28"/>
          <w:szCs w:val="28"/>
        </w:rPr>
      </w:pPr>
    </w:p>
    <w:p w:rsidR="00B20711" w:rsidRDefault="00B20711"/>
    <w:sectPr w:rsidR="00B20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E68"/>
    <w:rsid w:val="00074A60"/>
    <w:rsid w:val="000B4E68"/>
    <w:rsid w:val="002E725D"/>
    <w:rsid w:val="00480207"/>
    <w:rsid w:val="0067700D"/>
    <w:rsid w:val="009D1CB4"/>
    <w:rsid w:val="00B20711"/>
    <w:rsid w:val="00DD6B18"/>
    <w:rsid w:val="00FB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631AF"/>
  <w15:chartTrackingRefBased/>
  <w15:docId w15:val="{8E4AF243-FB98-4F1E-B211-0D14D624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E6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7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96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Гульнара</cp:lastModifiedBy>
  <cp:revision>2</cp:revision>
  <dcterms:created xsi:type="dcterms:W3CDTF">2022-03-04T12:04:00Z</dcterms:created>
  <dcterms:modified xsi:type="dcterms:W3CDTF">2022-03-04T12:04:00Z</dcterms:modified>
</cp:coreProperties>
</file>